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3079" w14:textId="77777777" w:rsidR="00C766C6" w:rsidRPr="00C766C6" w:rsidRDefault="00C766C6" w:rsidP="00087AAB">
      <w:pPr>
        <w:rPr>
          <w:rFonts w:cstheme="minorHAnsi"/>
          <w:b/>
          <w:u w:val="single"/>
        </w:rPr>
      </w:pPr>
    </w:p>
    <w:p w14:paraId="33EDA540" w14:textId="77777777" w:rsidR="00C766C6" w:rsidRPr="00C766C6" w:rsidRDefault="00C766C6" w:rsidP="00C766C6">
      <w:r w:rsidRPr="00C766C6">
        <w:rPr>
          <w:b/>
          <w:bCs/>
          <w:u w:val="single"/>
        </w:rPr>
        <w:t>Jižní Morava představila hlavní taháky letošní sezóny profesionálům v cestovním ruchu a uspořádala on-line degustaci pro zahraniční novináře  </w:t>
      </w:r>
    </w:p>
    <w:p w14:paraId="3EE944A5" w14:textId="77777777" w:rsidR="00C766C6" w:rsidRPr="00C766C6" w:rsidRDefault="00C766C6" w:rsidP="00C766C6">
      <w:pPr>
        <w:pStyle w:val="-wm-msonormal"/>
      </w:pPr>
      <w:r w:rsidRPr="00C766C6">
        <w:rPr>
          <w:b/>
          <w:bCs/>
        </w:rPr>
        <w:t>V minulém týdnu proběhly dvě on-line prezentace jižní Moravy jako zdroj informací a inspirace pro nadcházející turistickou sezónu. První z nich, úterní Setkání profesionálů cestovního ruchu, sledovalo více než osmdesát účastníků a čtvrteční prezentace zaměřená na jihomoravskou gastronomii byla určena pro přibližně dvě desítky německých a švýcarských novinářů.</w:t>
      </w:r>
    </w:p>
    <w:p w14:paraId="15FB30DB" w14:textId="77777777" w:rsidR="00C766C6" w:rsidRPr="00C766C6" w:rsidRDefault="00C766C6" w:rsidP="00C766C6">
      <w:pPr>
        <w:pStyle w:val="-wm-msonormal"/>
      </w:pPr>
      <w:r w:rsidRPr="00C766C6">
        <w:t xml:space="preserve">Setkání určené pro hoteliéry, gastropodniky a turistické cíle pořádala Centrála cestovního ruchu Jižní Morava (CCRJM) společně se svou kanceláří Moravia </w:t>
      </w:r>
      <w:proofErr w:type="spellStart"/>
      <w:r w:rsidRPr="00C766C6">
        <w:t>Convention</w:t>
      </w:r>
      <w:proofErr w:type="spellEnd"/>
      <w:r w:rsidRPr="00C766C6">
        <w:t xml:space="preserve"> </w:t>
      </w:r>
      <w:proofErr w:type="spellStart"/>
      <w:r w:rsidRPr="00C766C6">
        <w:t>Bureau</w:t>
      </w:r>
      <w:proofErr w:type="spellEnd"/>
      <w:r w:rsidRPr="00C766C6">
        <w:t xml:space="preserve"> (MCB), TIC Brno a Kanceláří marketingu a cestovního ruchu MMB. </w:t>
      </w:r>
      <w:r w:rsidRPr="00C766C6">
        <w:rPr>
          <w:i/>
          <w:iCs/>
        </w:rPr>
        <w:t>„Před nadcházející sezónou je pro nás klíčové propojit hlavní aktéry cestovního ruchu, vzájemně se informovat o novinkách a stěžejních akcích roku 2021,“ </w:t>
      </w:r>
      <w:r w:rsidRPr="00C766C6">
        <w:t>řekla ředitelka Centrály Pavla Pelánová. Vysílání proběhlo z nového green studia na BVV a od 3. května bude záznam z tohoto setkání k dispozici také na YouTube MCB. </w:t>
      </w:r>
      <w:r w:rsidRPr="00C766C6">
        <w:rPr>
          <w:i/>
          <w:iCs/>
        </w:rPr>
        <w:t> „Podle počtu účastníků a jejich pozitivní zpětné vazby jsme přesvědčeni, že takové akce mají smysl, a věříme, že jsou tou správnou podporou podnikání v této oblasti,“</w:t>
      </w:r>
      <w:r w:rsidRPr="00C766C6">
        <w:t xml:space="preserve"> dodala Pelánová. </w:t>
      </w:r>
      <w:r w:rsidRPr="00C766C6">
        <w:br/>
        <w:t>Další aktivitou CCRJM na podporu cestovního ruchu jsou prezentace zajímavých míst jižní Moravy, netradičních aktivit spojených s ochutnávkou vín a regionálních potravin. Po úspěšné únorové a březnové akci pro tuzemské a rakouské novináře byli tentokrát osloveni novináři z Německa a Švýcarska.</w:t>
      </w:r>
    </w:p>
    <w:p w14:paraId="608DFCE6" w14:textId="77777777" w:rsidR="00C766C6" w:rsidRPr="00C766C6" w:rsidRDefault="00C766C6" w:rsidP="00C766C6">
      <w:pPr>
        <w:pStyle w:val="-wm-msonormal"/>
      </w:pPr>
      <w:r w:rsidRPr="00C766C6">
        <w:rPr>
          <w:i/>
          <w:iCs/>
        </w:rPr>
        <w:t>„Výborně fungující spolupráce s německým a rakouským zastoupením agentury </w:t>
      </w:r>
      <w:proofErr w:type="spellStart"/>
      <w:r w:rsidRPr="00C766C6">
        <w:rPr>
          <w:i/>
          <w:iCs/>
        </w:rPr>
        <w:t>CzechTourism</w:t>
      </w:r>
      <w:proofErr w:type="spellEnd"/>
      <w:r w:rsidRPr="00C766C6">
        <w:rPr>
          <w:i/>
          <w:iCs/>
        </w:rPr>
        <w:t xml:space="preserve"> nám umožnila připravit tuto virtuální prezentaci regionu, na které jsme se snažili účastníkům zprostředkovat krásy, chutě a vůně Jižní Moravy formou poutavých videí, on-line degustace vín a autentických jihomoravských delikates. Vzorky k ochutnávce jsme pozvaným novinářům dodali poštou, ochutnávkou je provedla </w:t>
      </w:r>
      <w:proofErr w:type="spellStart"/>
      <w:r w:rsidRPr="00C766C6">
        <w:rPr>
          <w:i/>
          <w:iCs/>
        </w:rPr>
        <w:t>someliérka</w:t>
      </w:r>
      <w:proofErr w:type="spellEnd"/>
      <w:r w:rsidRPr="00C766C6">
        <w:rPr>
          <w:i/>
          <w:iCs/>
        </w:rPr>
        <w:t xml:space="preserve"> Lenka </w:t>
      </w:r>
      <w:proofErr w:type="spellStart"/>
      <w:r w:rsidRPr="00C766C6">
        <w:rPr>
          <w:i/>
          <w:iCs/>
        </w:rPr>
        <w:t>Maloňová</w:t>
      </w:r>
      <w:proofErr w:type="spellEnd"/>
      <w:r w:rsidRPr="00C766C6">
        <w:rPr>
          <w:i/>
          <w:iCs/>
        </w:rPr>
        <w:t xml:space="preserve"> a během virtuálního výletu se naučili přípravu originálních </w:t>
      </w:r>
      <w:proofErr w:type="spellStart"/>
      <w:r w:rsidRPr="00C766C6">
        <w:rPr>
          <w:i/>
          <w:iCs/>
        </w:rPr>
        <w:t>tapasek</w:t>
      </w:r>
      <w:proofErr w:type="spellEnd"/>
      <w:r w:rsidRPr="00C766C6">
        <w:rPr>
          <w:i/>
          <w:iCs/>
        </w:rPr>
        <w:t>,“ </w:t>
      </w:r>
      <w:r w:rsidRPr="00C766C6">
        <w:t>popsala úspěšnou akci Eliška Křížová z Centrály cestovního ruchu Jižní Morava.</w:t>
      </w:r>
    </w:p>
    <w:p w14:paraId="356010DC" w14:textId="77777777" w:rsidR="00C766C6" w:rsidRDefault="00C766C6" w:rsidP="00C766C6">
      <w:pPr>
        <w:pStyle w:val="-wm-msonormal"/>
      </w:pPr>
      <w:r w:rsidRPr="00C766C6">
        <w:t>V green studiu brněnské teambuildingové firmy Z-</w:t>
      </w:r>
      <w:proofErr w:type="spellStart"/>
      <w:r w:rsidRPr="00C766C6">
        <w:t>agency</w:t>
      </w:r>
      <w:proofErr w:type="spellEnd"/>
      <w:r w:rsidRPr="00C766C6">
        <w:t xml:space="preserve"> se během téměř dvouhodinového programu představilo se svými vzorky vín Vinařství </w:t>
      </w:r>
      <w:proofErr w:type="spellStart"/>
      <w:r w:rsidRPr="00C766C6">
        <w:t>Vican</w:t>
      </w:r>
      <w:proofErr w:type="spellEnd"/>
      <w:r w:rsidRPr="00C766C6">
        <w:t xml:space="preserve"> a své delikatesy servírovala Chuť Moravy.</w:t>
      </w:r>
    </w:p>
    <w:p w14:paraId="4D0FED23" w14:textId="41739FD0" w:rsidR="007A7266" w:rsidRDefault="00C766C6" w:rsidP="00C766C6">
      <w:pPr>
        <w:pStyle w:val="-wm-msonormal"/>
      </w:pPr>
      <w:r>
        <w:rPr>
          <w:color w:val="2F75FF"/>
        </w:rPr>
        <w:t xml:space="preserve">Pavla Pelánová </w:t>
      </w:r>
      <w:r>
        <w:br/>
        <w:t>ředitelka</w:t>
      </w:r>
      <w:r>
        <w:br/>
        <w:t>Centrála cestovního ruchu – Jižní Morava</w:t>
      </w:r>
      <w:r>
        <w:br/>
        <w:t xml:space="preserve">Radnická 2, Brno 602 00 </w:t>
      </w:r>
      <w:r>
        <w:br/>
        <w:t xml:space="preserve">Tel.: +420 604 310 486 </w:t>
      </w:r>
      <w:r>
        <w:br/>
        <w:t xml:space="preserve">e-mail: </w:t>
      </w:r>
      <w:hyperlink r:id="rId6" w:history="1">
        <w:r>
          <w:rPr>
            <w:rStyle w:val="Hypertextovodkaz"/>
          </w:rPr>
          <w:t>pelanova@ccrjm.cz</w:t>
        </w:r>
      </w:hyperlink>
      <w:r>
        <w:br/>
      </w:r>
      <w:hyperlink r:id="rId7" w:history="1">
        <w:r>
          <w:rPr>
            <w:rStyle w:val="Hypertextovodkaz"/>
          </w:rPr>
          <w:t>www.ccrjm.cz</w:t>
        </w:r>
      </w:hyperlink>
      <w:r>
        <w:br/>
      </w:r>
      <w:hyperlink r:id="rId8" w:history="1">
        <w:r>
          <w:rPr>
            <w:rStyle w:val="Hypertextovodkaz"/>
          </w:rPr>
          <w:t>www.jizni-morava.cz</w:t>
        </w:r>
      </w:hyperlink>
      <w:r>
        <w:t xml:space="preserve">  </w:t>
      </w:r>
    </w:p>
    <w:sectPr w:rsidR="007A72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90D3" w14:textId="77777777" w:rsidR="003F089E" w:rsidRDefault="003F089E" w:rsidP="007A7266">
      <w:pPr>
        <w:spacing w:after="0" w:line="240" w:lineRule="auto"/>
      </w:pPr>
      <w:r>
        <w:separator/>
      </w:r>
    </w:p>
  </w:endnote>
  <w:endnote w:type="continuationSeparator" w:id="0">
    <w:p w14:paraId="654AF0C4" w14:textId="77777777" w:rsidR="003F089E" w:rsidRDefault="003F089E" w:rsidP="007A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9E4B" w14:textId="77777777" w:rsidR="003F089E" w:rsidRDefault="003F089E" w:rsidP="007A7266">
      <w:pPr>
        <w:spacing w:after="0" w:line="240" w:lineRule="auto"/>
      </w:pPr>
      <w:r>
        <w:separator/>
      </w:r>
    </w:p>
  </w:footnote>
  <w:footnote w:type="continuationSeparator" w:id="0">
    <w:p w14:paraId="1718E2DC" w14:textId="77777777" w:rsidR="003F089E" w:rsidRDefault="003F089E" w:rsidP="007A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3BA4" w14:textId="701F684F" w:rsidR="007A7266" w:rsidRDefault="007A7266" w:rsidP="007A7266">
    <w:pPr>
      <w:pStyle w:val="Zhlav"/>
      <w:jc w:val="right"/>
    </w:pPr>
    <w:r>
      <w:rPr>
        <w:noProof/>
      </w:rPr>
      <w:drawing>
        <wp:inline distT="0" distB="0" distL="0" distR="0" wp14:anchorId="7FF1A411" wp14:editId="235AC561">
          <wp:extent cx="2178869" cy="71428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94" cy="727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B4"/>
    <w:rsid w:val="00087AAB"/>
    <w:rsid w:val="000C264F"/>
    <w:rsid w:val="002D10FF"/>
    <w:rsid w:val="002D7606"/>
    <w:rsid w:val="00311D5B"/>
    <w:rsid w:val="003F089E"/>
    <w:rsid w:val="00475789"/>
    <w:rsid w:val="004D19B4"/>
    <w:rsid w:val="004D6A53"/>
    <w:rsid w:val="004F4941"/>
    <w:rsid w:val="005B1326"/>
    <w:rsid w:val="006D0CCD"/>
    <w:rsid w:val="007A7266"/>
    <w:rsid w:val="00AA3F77"/>
    <w:rsid w:val="00B126C4"/>
    <w:rsid w:val="00C10241"/>
    <w:rsid w:val="00C766C6"/>
    <w:rsid w:val="00C77CBA"/>
    <w:rsid w:val="00E0096E"/>
    <w:rsid w:val="00E12CD6"/>
    <w:rsid w:val="00E75268"/>
    <w:rsid w:val="00EA08C7"/>
    <w:rsid w:val="00EC59E5"/>
    <w:rsid w:val="00EE5121"/>
    <w:rsid w:val="00F5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5A15B"/>
  <w15:docId w15:val="{375360AD-7CF7-44FC-AAEC-5079408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D7606"/>
    <w:rPr>
      <w:rFonts w:ascii="Arial" w:hAnsi="Arial" w:cs="Mangal"/>
      <w:spacing w:val="4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rsid w:val="002D7606"/>
    <w:pPr>
      <w:widowControl w:val="0"/>
      <w:suppressAutoHyphens/>
      <w:spacing w:after="120" w:line="240" w:lineRule="auto"/>
    </w:pPr>
    <w:rPr>
      <w:rFonts w:ascii="Arial" w:hAnsi="Arial" w:cs="Mangal"/>
      <w:spacing w:val="4"/>
      <w:sz w:val="24"/>
      <w:szCs w:val="24"/>
      <w:lang w:eastAsia="zh-CN" w:bidi="hi-IN"/>
    </w:rPr>
  </w:style>
  <w:style w:type="character" w:customStyle="1" w:styleId="ZkladntextChar1">
    <w:name w:val="Základní text Char1"/>
    <w:basedOn w:val="Standardnpsmoodstavce"/>
    <w:uiPriority w:val="99"/>
    <w:semiHidden/>
    <w:rsid w:val="002D7606"/>
  </w:style>
  <w:style w:type="paragraph" w:styleId="Zhlav">
    <w:name w:val="header"/>
    <w:basedOn w:val="Normln"/>
    <w:link w:val="ZhlavChar"/>
    <w:uiPriority w:val="99"/>
    <w:unhideWhenUsed/>
    <w:rsid w:val="007A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266"/>
  </w:style>
  <w:style w:type="paragraph" w:styleId="Zpat">
    <w:name w:val="footer"/>
    <w:basedOn w:val="Normln"/>
    <w:link w:val="ZpatChar"/>
    <w:uiPriority w:val="99"/>
    <w:unhideWhenUsed/>
    <w:rsid w:val="007A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266"/>
  </w:style>
  <w:style w:type="character" w:styleId="Hypertextovodkaz">
    <w:name w:val="Hyperlink"/>
    <w:basedOn w:val="Standardnpsmoodstavce"/>
    <w:uiPriority w:val="99"/>
    <w:unhideWhenUsed/>
    <w:rsid w:val="007A72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7266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C766C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zni-mor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crj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lanova@ccrj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Martina Grůzová</cp:lastModifiedBy>
  <cp:revision>2</cp:revision>
  <dcterms:created xsi:type="dcterms:W3CDTF">2021-05-12T12:39:00Z</dcterms:created>
  <dcterms:modified xsi:type="dcterms:W3CDTF">2021-05-12T12:39:00Z</dcterms:modified>
</cp:coreProperties>
</file>