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C49B" w14:textId="6FF7ADE0" w:rsidR="00E66356" w:rsidRDefault="00E66356" w:rsidP="00E66356">
      <w:pPr>
        <w:pStyle w:val="-wm-msonormal"/>
        <w:rPr>
          <w:rFonts w:asciiTheme="minorHAnsi" w:hAnsiTheme="minorHAnsi" w:cstheme="minorHAnsi"/>
        </w:rPr>
      </w:pPr>
      <w:r>
        <w:rPr>
          <w:rStyle w:val="-wm-msohyperlink"/>
          <w:rFonts w:asciiTheme="minorHAnsi" w:hAnsiTheme="minorHAnsi" w:cstheme="minorHAnsi"/>
          <w:b/>
          <w:bCs/>
        </w:rPr>
        <w:t xml:space="preserve">Startuje HUDBA NA VINICÍCH 2021 - koncertní seriál, který propojuje hudební a vinařské špičky České republiky. Po loňské úspěšné premiéře se letos rozrůstá o další účinkující i vinohrady. </w:t>
      </w:r>
      <w:r>
        <w:rPr>
          <w:rStyle w:val="-wm-msohyperlink"/>
          <w:rFonts w:asciiTheme="minorHAnsi" w:hAnsiTheme="minorHAnsi" w:cstheme="minorHAnsi"/>
          <w:b/>
          <w:bCs/>
        </w:rPr>
        <w:t>Strategickým partnerem je právě Centrála cestovního ruchu – Jižní Morava</w:t>
      </w:r>
      <w:r w:rsidRPr="00116386">
        <w:rPr>
          <w:rStyle w:val="-wm-msohyperlink"/>
          <w:rFonts w:asciiTheme="minorHAnsi" w:hAnsiTheme="minorHAnsi" w:cstheme="minorHAnsi"/>
        </w:rPr>
        <w:t xml:space="preserve">, </w:t>
      </w:r>
      <w:r w:rsidR="00116386" w:rsidRPr="00116386">
        <w:rPr>
          <w:rStyle w:val="-wm-msohyperlink"/>
          <w:rFonts w:asciiTheme="minorHAnsi" w:hAnsiTheme="minorHAnsi" w:cstheme="minorHAnsi"/>
        </w:rPr>
        <w:t xml:space="preserve">která </w:t>
      </w:r>
      <w:r>
        <w:t xml:space="preserve">nabízí jedinečnou možnost spojit zážitek z hudby s dalšími výlety po krásách jižní Moravy. </w:t>
      </w:r>
      <w:r>
        <w:rPr>
          <w:rStyle w:val="-wm-msohyperlink"/>
          <w:rFonts w:asciiTheme="minorHAnsi" w:hAnsiTheme="minorHAnsi" w:cstheme="minorHAnsi"/>
          <w:b/>
          <w:bCs/>
        </w:rPr>
        <w:t xml:space="preserve"> </w:t>
      </w:r>
    </w:p>
    <w:p w14:paraId="2C583890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David </w:t>
      </w:r>
      <w:r>
        <w:rPr>
          <w:rFonts w:asciiTheme="minorHAnsi" w:hAnsiTheme="minorHAnsi" w:cstheme="minorHAnsi"/>
          <w:b/>
          <w:bCs/>
        </w:rPr>
        <w:t>Koller</w:t>
      </w:r>
      <w:r>
        <w:rPr>
          <w:rFonts w:asciiTheme="minorHAnsi" w:hAnsiTheme="minorHAnsi" w:cstheme="minorHAnsi"/>
        </w:rPr>
        <w:t xml:space="preserve"> ve Vinařství </w:t>
      </w:r>
      <w:proofErr w:type="spellStart"/>
      <w:r>
        <w:rPr>
          <w:rFonts w:asciiTheme="minorHAnsi" w:hAnsiTheme="minorHAnsi" w:cstheme="minorHAnsi"/>
          <w:b/>
          <w:bCs/>
        </w:rPr>
        <w:t>Sonberk</w:t>
      </w:r>
      <w:proofErr w:type="spellEnd"/>
      <w:r>
        <w:rPr>
          <w:rFonts w:asciiTheme="minorHAnsi" w:hAnsiTheme="minorHAnsi" w:cstheme="minorHAnsi"/>
        </w:rPr>
        <w:t xml:space="preserve">, Tomáš </w:t>
      </w:r>
      <w:r>
        <w:rPr>
          <w:rFonts w:asciiTheme="minorHAnsi" w:hAnsiTheme="minorHAnsi" w:cstheme="minorHAnsi"/>
          <w:b/>
          <w:bCs/>
        </w:rPr>
        <w:t>Klus</w:t>
      </w:r>
      <w:r>
        <w:rPr>
          <w:rFonts w:asciiTheme="minorHAnsi" w:hAnsiTheme="minorHAnsi" w:cstheme="minorHAnsi"/>
        </w:rPr>
        <w:t xml:space="preserve"> v Zámeckém vinařství </w:t>
      </w:r>
      <w:r>
        <w:rPr>
          <w:rFonts w:asciiTheme="minorHAnsi" w:hAnsiTheme="minorHAnsi" w:cstheme="minorHAnsi"/>
          <w:b/>
          <w:bCs/>
        </w:rPr>
        <w:t>Bzenec</w:t>
      </w:r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</w:rPr>
        <w:t>Mirai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ve Vinařství </w:t>
      </w:r>
      <w:r>
        <w:rPr>
          <w:rFonts w:asciiTheme="minorHAnsi" w:hAnsiTheme="minorHAnsi" w:cstheme="minorHAnsi"/>
          <w:b/>
          <w:bCs/>
        </w:rPr>
        <w:t>LAHOFER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Pokáč</w:t>
      </w:r>
      <w:proofErr w:type="spellEnd"/>
      <w:r>
        <w:rPr>
          <w:rFonts w:asciiTheme="minorHAnsi" w:hAnsiTheme="minorHAnsi" w:cstheme="minorHAnsi"/>
        </w:rPr>
        <w:t xml:space="preserve"> ve Vinařství </w:t>
      </w:r>
      <w:proofErr w:type="spellStart"/>
      <w:r>
        <w:rPr>
          <w:rFonts w:asciiTheme="minorHAnsi" w:hAnsiTheme="minorHAnsi" w:cstheme="minorHAnsi"/>
          <w:b/>
          <w:bCs/>
        </w:rPr>
        <w:t>Château</w:t>
      </w:r>
      <w:proofErr w:type="spellEnd"/>
      <w:r>
        <w:rPr>
          <w:rFonts w:asciiTheme="minorHAnsi" w:hAnsiTheme="minorHAnsi" w:cstheme="minorHAnsi"/>
          <w:b/>
          <w:bCs/>
        </w:rPr>
        <w:t xml:space="preserve"> Valtice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  <w:b/>
          <w:bCs/>
        </w:rPr>
        <w:t>QUEENIE</w:t>
      </w:r>
      <w:r>
        <w:rPr>
          <w:rFonts w:asciiTheme="minorHAnsi" w:hAnsiTheme="minorHAnsi" w:cstheme="minorHAnsi"/>
        </w:rPr>
        <w:t xml:space="preserve"> ve Vinařství </w:t>
      </w:r>
      <w:r>
        <w:rPr>
          <w:rFonts w:asciiTheme="minorHAnsi" w:hAnsiTheme="minorHAnsi" w:cstheme="minorHAnsi"/>
          <w:b/>
          <w:bCs/>
        </w:rPr>
        <w:t>JOHANN W</w:t>
      </w:r>
      <w:r>
        <w:rPr>
          <w:rFonts w:asciiTheme="minorHAnsi" w:hAnsiTheme="minorHAnsi" w:cstheme="minorHAnsi"/>
        </w:rPr>
        <w:t xml:space="preserve"> nebo Barbora </w:t>
      </w:r>
      <w:r>
        <w:rPr>
          <w:rFonts w:asciiTheme="minorHAnsi" w:hAnsiTheme="minorHAnsi" w:cstheme="minorHAnsi"/>
          <w:b/>
          <w:bCs/>
        </w:rPr>
        <w:t>Poláková</w:t>
      </w:r>
      <w:r>
        <w:rPr>
          <w:rFonts w:asciiTheme="minorHAnsi" w:hAnsiTheme="minorHAnsi" w:cstheme="minorHAnsi"/>
        </w:rPr>
        <w:t xml:space="preserve"> ve Vinařství </w:t>
      </w:r>
      <w:r>
        <w:rPr>
          <w:rFonts w:asciiTheme="minorHAnsi" w:hAnsiTheme="minorHAnsi" w:cstheme="minorHAnsi"/>
          <w:b/>
          <w:bCs/>
        </w:rPr>
        <w:t>VICAN</w:t>
      </w:r>
      <w:r>
        <w:rPr>
          <w:rFonts w:asciiTheme="minorHAnsi" w:hAnsiTheme="minorHAnsi" w:cstheme="minorHAnsi"/>
        </w:rPr>
        <w:t xml:space="preserve">. A nejen to! V rámci téměř </w:t>
      </w:r>
      <w:proofErr w:type="gramStart"/>
      <w:r>
        <w:rPr>
          <w:rFonts w:asciiTheme="minorHAnsi" w:hAnsiTheme="minorHAnsi" w:cstheme="minorHAnsi"/>
          <w:b/>
          <w:bCs/>
          <w:i/>
          <w:iCs/>
        </w:rPr>
        <w:t>60ti</w:t>
      </w:r>
      <w:proofErr w:type="gramEnd"/>
      <w:r>
        <w:rPr>
          <w:rFonts w:asciiTheme="minorHAnsi" w:hAnsiTheme="minorHAnsi" w:cstheme="minorHAnsi"/>
          <w:b/>
          <w:bCs/>
          <w:i/>
          <w:iCs/>
        </w:rPr>
        <w:t xml:space="preserve"> koncertů</w:t>
      </w:r>
      <w:r>
        <w:rPr>
          <w:rFonts w:asciiTheme="minorHAnsi" w:hAnsiTheme="minorHAnsi" w:cstheme="minorHAnsi"/>
        </w:rPr>
        <w:t xml:space="preserve"> během </w:t>
      </w:r>
      <w:r>
        <w:rPr>
          <w:rFonts w:asciiTheme="minorHAnsi" w:hAnsiTheme="minorHAnsi" w:cstheme="minorHAnsi"/>
          <w:b/>
          <w:bCs/>
          <w:i/>
          <w:iCs/>
        </w:rPr>
        <w:t>celého léta</w:t>
      </w:r>
      <w:r>
        <w:rPr>
          <w:rFonts w:asciiTheme="minorHAnsi" w:hAnsiTheme="minorHAnsi" w:cstheme="minorHAnsi"/>
        </w:rPr>
        <w:t xml:space="preserve"> zahrají přímo mezi vinohrady i další hvězdy jako MIG 21, Anna K., </w:t>
      </w:r>
      <w:proofErr w:type="spellStart"/>
      <w:r>
        <w:rPr>
          <w:rFonts w:asciiTheme="minorHAnsi" w:hAnsiTheme="minorHAnsi" w:cstheme="minorHAnsi"/>
        </w:rPr>
        <w:t>Monkey</w:t>
      </w:r>
      <w:proofErr w:type="spellEnd"/>
      <w:r>
        <w:rPr>
          <w:rFonts w:asciiTheme="minorHAnsi" w:hAnsiTheme="minorHAnsi" w:cstheme="minorHAnsi"/>
        </w:rPr>
        <w:t xml:space="preserve"> Business, Ewa </w:t>
      </w:r>
      <w:proofErr w:type="spellStart"/>
      <w:r>
        <w:rPr>
          <w:rFonts w:asciiTheme="minorHAnsi" w:hAnsiTheme="minorHAnsi" w:cstheme="minorHAnsi"/>
        </w:rPr>
        <w:t>Farna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Meky</w:t>
      </w:r>
      <w:proofErr w:type="spellEnd"/>
      <w:r>
        <w:rPr>
          <w:rFonts w:asciiTheme="minorHAnsi" w:hAnsiTheme="minorHAnsi" w:cstheme="minorHAnsi"/>
        </w:rPr>
        <w:t xml:space="preserve"> Žbirka, Michal Hrůza, Janek Ledecký, Ben </w:t>
      </w:r>
      <w:proofErr w:type="spellStart"/>
      <w:r>
        <w:rPr>
          <w:rFonts w:asciiTheme="minorHAnsi" w:hAnsiTheme="minorHAnsi" w:cstheme="minorHAnsi"/>
        </w:rPr>
        <w:t>Cristovao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Xindl</w:t>
      </w:r>
      <w:proofErr w:type="spellEnd"/>
      <w:r>
        <w:rPr>
          <w:rFonts w:asciiTheme="minorHAnsi" w:hAnsiTheme="minorHAnsi" w:cstheme="minorHAnsi"/>
        </w:rPr>
        <w:t xml:space="preserve"> X, Bratři Ebenové nebo Jelen. Akce je propojením nejvýraznějších hudebních jmen a top tuzemských vinařství. Kromě hudby a vína motivuje ve spolupráci s Centrálou cestovního </w:t>
      </w:r>
      <w:proofErr w:type="gramStart"/>
      <w:r>
        <w:rPr>
          <w:rFonts w:asciiTheme="minorHAnsi" w:hAnsiTheme="minorHAnsi" w:cstheme="minorHAnsi"/>
        </w:rPr>
        <w:t>ruchu - Jižní</w:t>
      </w:r>
      <w:proofErr w:type="gramEnd"/>
      <w:r>
        <w:rPr>
          <w:rFonts w:asciiTheme="minorHAnsi" w:hAnsiTheme="minorHAnsi" w:cstheme="minorHAnsi"/>
        </w:rPr>
        <w:t xml:space="preserve"> Morava k delšímu pobytu v regionu, a to nabídkou výletů i kulinářských zážitků.</w:t>
      </w:r>
    </w:p>
    <w:p w14:paraId="4F7EC660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Právě startuje druhý ročník koncertního seriálu ve </w:t>
      </w:r>
      <w:proofErr w:type="gramStart"/>
      <w:r>
        <w:rPr>
          <w:rFonts w:asciiTheme="minorHAnsi" w:hAnsiTheme="minorHAnsi" w:cstheme="minorHAnsi"/>
        </w:rPr>
        <w:t>vinařstvích - Hudba</w:t>
      </w:r>
      <w:proofErr w:type="gramEnd"/>
      <w:r>
        <w:rPr>
          <w:rFonts w:asciiTheme="minorHAnsi" w:hAnsiTheme="minorHAnsi" w:cstheme="minorHAnsi"/>
        </w:rPr>
        <w:t xml:space="preserve"> na vinicích. Loňská premiéra potvrdila, že kombinace hudebních hvězd, vynikajícího vína, gastronomie a malebného prostředí vinic je v oblasti letních zážitků trefou do černého! </w:t>
      </w:r>
      <w:r>
        <w:rPr>
          <w:rFonts w:asciiTheme="minorHAnsi" w:hAnsiTheme="minorHAnsi" w:cstheme="minorHAnsi"/>
          <w:b/>
          <w:bCs/>
        </w:rPr>
        <w:t xml:space="preserve">Od června do září zahraje v téměř </w:t>
      </w:r>
      <w:proofErr w:type="gramStart"/>
      <w:r>
        <w:rPr>
          <w:rFonts w:asciiTheme="minorHAnsi" w:hAnsiTheme="minorHAnsi" w:cstheme="minorHAnsi"/>
          <w:b/>
          <w:bCs/>
        </w:rPr>
        <w:t>60ti</w:t>
      </w:r>
      <w:proofErr w:type="gramEnd"/>
      <w:r>
        <w:rPr>
          <w:rFonts w:asciiTheme="minorHAnsi" w:hAnsiTheme="minorHAnsi" w:cstheme="minorHAnsi"/>
          <w:b/>
          <w:bCs/>
        </w:rPr>
        <w:t xml:space="preserve"> termínech v areálech 5ti moravských a jednoho českého vinařství 17 kapel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i/>
          <w:iCs/>
        </w:rPr>
        <w:t>„Chceme návštěvníkům nabídnout rozmanitý zážitek a přinést jim po dlouhé odmlce akci, na kterou nezapomenou. Věříme, že díky omezené kapacitě, bezpečnostním opatřením a open air konceptu si užijí bezstarostný pocit zábavy,</w:t>
      </w:r>
      <w:r>
        <w:rPr>
          <w:rFonts w:asciiTheme="minorHAnsi" w:hAnsiTheme="minorHAnsi" w:cstheme="minorHAnsi"/>
        </w:rPr>
        <w:t xml:space="preserve">“ říká za pořadatele Tomáš Staněk. </w:t>
      </w:r>
    </w:p>
    <w:p w14:paraId="4D8D3774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atmosféru </w:t>
      </w:r>
      <w:r>
        <w:rPr>
          <w:rFonts w:asciiTheme="minorHAnsi" w:hAnsiTheme="minorHAnsi" w:cstheme="minorHAnsi"/>
          <w:b/>
          <w:bCs/>
          <w:i/>
          <w:iCs/>
        </w:rPr>
        <w:t>Hudby na vinicích </w:t>
      </w:r>
      <w:r>
        <w:rPr>
          <w:rFonts w:asciiTheme="minorHAnsi" w:hAnsiTheme="minorHAnsi" w:cstheme="minorHAnsi"/>
        </w:rPr>
        <w:t>se můžete </w:t>
      </w:r>
      <w:hyperlink r:id="rId6" w:history="1">
        <w:r>
          <w:rPr>
            <w:rStyle w:val="Hypertextovodkaz"/>
            <w:rFonts w:asciiTheme="minorHAnsi" w:hAnsiTheme="minorHAnsi" w:cstheme="minorHAnsi"/>
            <w:color w:val="000000"/>
          </w:rPr>
          <w:t>naladit v tomto </w:t>
        </w:r>
        <w:r>
          <w:rPr>
            <w:rStyle w:val="Hypertextovodkaz"/>
            <w:rFonts w:asciiTheme="minorHAnsi" w:hAnsiTheme="minorHAnsi" w:cstheme="minorHAnsi"/>
            <w:b/>
            <w:bCs/>
            <w:color w:val="000000"/>
          </w:rPr>
          <w:t>VIDEU</w:t>
        </w:r>
      </w:hyperlink>
    </w:p>
    <w:p w14:paraId="3D952A2B" w14:textId="77777777" w:rsidR="00E66356" w:rsidRDefault="00E66356" w:rsidP="00E66356">
      <w:pPr>
        <w:pStyle w:val="-wm-msobodytext"/>
        <w:spacing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Hudba, víno a jihomoravská pohostinnost tvoří dokonalé trio. I proto je jedním z klíčových partnerů Centrála cestovního ruchu – Jižní Morava (CCRJM), která přináší tipy na výlety pro nabitý prodloužený víkend na jižní Moravě. </w:t>
      </w:r>
      <w:r>
        <w:rPr>
          <w:rFonts w:asciiTheme="minorHAnsi" w:hAnsiTheme="minorHAnsi" w:cstheme="minorHAnsi"/>
          <w:i/>
          <w:iCs/>
        </w:rPr>
        <w:t xml:space="preserve">„Hudba na vinicích je skvělou příležitostí pro symbolický start naší letošní kampaně </w:t>
      </w:r>
      <w:r>
        <w:rPr>
          <w:rFonts w:asciiTheme="minorHAnsi" w:hAnsiTheme="minorHAnsi" w:cstheme="minorHAnsi"/>
          <w:b/>
          <w:bCs/>
          <w:i/>
          <w:iCs/>
        </w:rPr>
        <w:t>„Nestůj, cestuj“</w:t>
      </w:r>
      <w:r>
        <w:rPr>
          <w:rFonts w:asciiTheme="minorHAnsi" w:hAnsiTheme="minorHAnsi" w:cstheme="minorHAnsi"/>
          <w:i/>
          <w:iCs/>
        </w:rPr>
        <w:t>, kterou chceme pozvat turisty do kraje slunce, vína a pohody. Jižní Morava bude v následujících měsících servírovat různorodou nabídku regionu od světoznámých turistických cílů, přes méně známé památky až po místa, kde se netísní davy. Kompletní nabídku naleznete na stránce </w:t>
      </w:r>
      <w:hyperlink r:id="rId7" w:history="1">
        <w:r>
          <w:rPr>
            <w:rStyle w:val="Hypertextovodkaz"/>
            <w:rFonts w:asciiTheme="minorHAnsi" w:hAnsiTheme="minorHAnsi" w:cstheme="minorHAnsi"/>
            <w:i/>
            <w:iCs/>
          </w:rPr>
          <w:t>www.jizni-morava.cz/cz/nestuj-cestuj/</w:t>
        </w:r>
      </w:hyperlink>
      <w:r>
        <w:rPr>
          <w:rFonts w:asciiTheme="minorHAnsi" w:hAnsiTheme="minorHAnsi" w:cstheme="minorHAnsi"/>
        </w:rPr>
        <w:t>, říká ředitelka CCRJM Pavla Pelánová.</w:t>
      </w:r>
    </w:p>
    <w:p w14:paraId="1E7F82F9" w14:textId="77777777" w:rsidR="00E66356" w:rsidRDefault="00E66356" w:rsidP="00E66356">
      <w:pPr>
        <w:pStyle w:val="-wm-msonormal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Omezený počet vstupenek je k dostání v síti </w:t>
      </w:r>
      <w:hyperlink r:id="rId8" w:history="1">
        <w:r>
          <w:rPr>
            <w:rStyle w:val="Hypertextovodkaz"/>
            <w:rFonts w:asciiTheme="minorHAnsi" w:hAnsiTheme="minorHAnsi" w:cstheme="minorHAnsi"/>
            <w:color w:val="000000"/>
          </w:rPr>
          <w:t>xticket.cz</w:t>
        </w:r>
      </w:hyperlink>
      <w:r>
        <w:rPr>
          <w:rFonts w:asciiTheme="minorHAnsi" w:hAnsiTheme="minorHAnsi" w:cstheme="minorHAnsi"/>
        </w:rPr>
        <w:t xml:space="preserve"> nebo na místě. Pro vstup bude nutné mít vytištěné potvrzení o testu, prodělané nemoci, nebo o očkování. Na místě testování nebude možné.</w:t>
      </w:r>
    </w:p>
    <w:p w14:paraId="1CD04BA6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Partneři Hudby na vinicích</w:t>
      </w:r>
    </w:p>
    <w:p w14:paraId="7DF2D3D3" w14:textId="77777777" w:rsidR="00E66356" w:rsidRDefault="00E66356" w:rsidP="00E66356">
      <w:pPr>
        <w:pStyle w:val="-wm-msonormal"/>
        <w:spacing w:before="0" w:beforeAutospacing="0" w:after="0" w:afterAutospacing="0"/>
        <w:rPr>
          <w:rFonts w:asciiTheme="minorHAnsi" w:hAnsiTheme="minorHAnsi" w:cstheme="minorHAnsi"/>
        </w:rPr>
      </w:pPr>
      <w:hyperlink r:id="rId9" w:history="1">
        <w:r>
          <w:rPr>
            <w:rStyle w:val="Hypertextovodkaz"/>
            <w:rFonts w:asciiTheme="minorHAnsi" w:hAnsiTheme="minorHAnsi" w:cstheme="minorHAnsi"/>
            <w:color w:val="000000"/>
          </w:rPr>
          <w:t xml:space="preserve">Centrála cestovního </w:t>
        </w:r>
        <w:proofErr w:type="gramStart"/>
        <w:r>
          <w:rPr>
            <w:rStyle w:val="Hypertextovodkaz"/>
            <w:rFonts w:asciiTheme="minorHAnsi" w:hAnsiTheme="minorHAnsi" w:cstheme="minorHAnsi"/>
            <w:color w:val="000000"/>
          </w:rPr>
          <w:t>ruchu - Jižní</w:t>
        </w:r>
        <w:proofErr w:type="gramEnd"/>
        <w:r>
          <w:rPr>
            <w:rStyle w:val="Hypertextovodkaz"/>
            <w:rFonts w:asciiTheme="minorHAnsi" w:hAnsiTheme="minorHAnsi" w:cstheme="minorHAnsi"/>
            <w:color w:val="000000"/>
          </w:rPr>
          <w:t xml:space="preserve"> Morava</w:t>
        </w:r>
      </w:hyperlink>
    </w:p>
    <w:p w14:paraId="67B55284" w14:textId="77777777" w:rsidR="00E66356" w:rsidRDefault="00E66356" w:rsidP="00E66356">
      <w:pPr>
        <w:pStyle w:val="-wm-msonormal"/>
        <w:spacing w:before="0" w:beforeAutospacing="0" w:after="0" w:afterAutospacing="0"/>
        <w:rPr>
          <w:rFonts w:asciiTheme="minorHAnsi" w:hAnsiTheme="minorHAnsi" w:cstheme="minorHAnsi"/>
        </w:rPr>
      </w:pPr>
      <w:hyperlink r:id="rId10" w:history="1">
        <w:r>
          <w:rPr>
            <w:rStyle w:val="Hypertextovodkaz"/>
            <w:rFonts w:asciiTheme="minorHAnsi" w:hAnsiTheme="minorHAnsi" w:cstheme="minorHAnsi"/>
            <w:color w:val="000000"/>
          </w:rPr>
          <w:t xml:space="preserve">WINE &amp; </w:t>
        </w:r>
        <w:proofErr w:type="spellStart"/>
        <w:r>
          <w:rPr>
            <w:rStyle w:val="Hypertextovodkaz"/>
            <w:rFonts w:asciiTheme="minorHAnsi" w:hAnsiTheme="minorHAnsi" w:cstheme="minorHAnsi"/>
            <w:color w:val="000000"/>
          </w:rPr>
          <w:t>Degustation</w:t>
        </w:r>
        <w:proofErr w:type="spellEnd"/>
      </w:hyperlink>
    </w:p>
    <w:p w14:paraId="322B7E60" w14:textId="77777777" w:rsidR="00E66356" w:rsidRDefault="00E66356" w:rsidP="00E66356">
      <w:pPr>
        <w:pStyle w:val="-wm-msonormal"/>
        <w:spacing w:before="0" w:beforeAutospacing="0" w:after="0" w:afterAutospacing="0"/>
        <w:rPr>
          <w:rFonts w:asciiTheme="minorHAnsi" w:hAnsiTheme="minorHAnsi" w:cstheme="minorHAnsi"/>
        </w:rPr>
      </w:pPr>
      <w:hyperlink r:id="rId11" w:history="1">
        <w:proofErr w:type="spellStart"/>
        <w:r>
          <w:rPr>
            <w:rStyle w:val="Hypertextovodkaz"/>
            <w:rFonts w:asciiTheme="minorHAnsi" w:hAnsiTheme="minorHAnsi" w:cstheme="minorHAnsi"/>
            <w:color w:val="000000"/>
          </w:rPr>
          <w:t>CzechTourism</w:t>
        </w:r>
        <w:proofErr w:type="spellEnd"/>
      </w:hyperlink>
      <w:r>
        <w:rPr>
          <w:rFonts w:asciiTheme="minorHAnsi" w:hAnsiTheme="minorHAnsi" w:cstheme="minorHAnsi"/>
        </w:rPr>
        <w:t xml:space="preserve"> a </w:t>
      </w:r>
      <w:hyperlink r:id="rId12" w:history="1">
        <w:r>
          <w:rPr>
            <w:rStyle w:val="Hypertextovodkaz"/>
            <w:rFonts w:asciiTheme="minorHAnsi" w:hAnsiTheme="minorHAnsi" w:cstheme="minorHAnsi"/>
            <w:color w:val="000000"/>
          </w:rPr>
          <w:t>Kudy z nudy</w:t>
        </w:r>
      </w:hyperlink>
    </w:p>
    <w:p w14:paraId="499BFC58" w14:textId="77777777" w:rsidR="00E66356" w:rsidRDefault="00E66356" w:rsidP="00E66356">
      <w:pPr>
        <w:pStyle w:val="-wm-msonormal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002CA326" w14:textId="77777777" w:rsidR="00E66356" w:rsidRDefault="00E66356" w:rsidP="00E66356">
      <w:pPr>
        <w:pStyle w:val="-wm-msonorma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Kontakt pro média</w:t>
      </w:r>
    </w:p>
    <w:p w14:paraId="4B7BA0DA" w14:textId="77777777" w:rsidR="00E66356" w:rsidRDefault="00E66356" w:rsidP="00E66356">
      <w:pPr>
        <w:pStyle w:val="-wm-msonorma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</w:rPr>
        <w:t>Kateřina Dědková</w:t>
      </w:r>
    </w:p>
    <w:p w14:paraId="60D69FF0" w14:textId="77777777" w:rsidR="00E66356" w:rsidRDefault="00E66356" w:rsidP="00E66356">
      <w:pPr>
        <w:pStyle w:val="-wm-msonorma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</w:rPr>
        <w:t>+420 724 444 539</w:t>
      </w:r>
    </w:p>
    <w:p w14:paraId="24C2B320" w14:textId="77777777" w:rsidR="00E66356" w:rsidRDefault="00E66356" w:rsidP="00E66356">
      <w:pPr>
        <w:pStyle w:val="-wm-msonormal"/>
        <w:spacing w:before="0" w:beforeAutospacing="0" w:after="0" w:afterAutospacing="0"/>
        <w:rPr>
          <w:rFonts w:asciiTheme="minorHAnsi" w:hAnsiTheme="minorHAnsi" w:cstheme="minorHAnsi"/>
        </w:rPr>
      </w:pPr>
      <w:hyperlink r:id="rId13" w:history="1">
        <w:r>
          <w:rPr>
            <w:rStyle w:val="Hypertextovodkaz"/>
            <w:rFonts w:asciiTheme="minorHAnsi" w:hAnsiTheme="minorHAnsi" w:cstheme="minorHAnsi"/>
            <w:color w:val="000000"/>
          </w:rPr>
          <w:t>kaca.dedkova@gmail.com</w:t>
        </w:r>
      </w:hyperlink>
      <w:r>
        <w:rPr>
          <w:rFonts w:asciiTheme="minorHAnsi" w:hAnsiTheme="minorHAnsi" w:cstheme="minorHAnsi"/>
        </w:rPr>
        <w:t> </w:t>
      </w:r>
    </w:p>
    <w:p w14:paraId="5C5E8C8B" w14:textId="77777777" w:rsidR="00E66356" w:rsidRDefault="00E66356" w:rsidP="00E66356">
      <w:pPr>
        <w:pStyle w:val="-wm-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FOTO interpretů a vinařství </w:t>
      </w:r>
      <w:hyperlink r:id="rId14" w:history="1">
        <w:r>
          <w:rPr>
            <w:rStyle w:val="Hypertextovodkaz"/>
            <w:rFonts w:asciiTheme="minorHAnsi" w:hAnsiTheme="minorHAnsi" w:cstheme="minorHAnsi"/>
            <w:color w:val="000000"/>
          </w:rPr>
          <w:t>ke stažení ZDE</w:t>
        </w:r>
      </w:hyperlink>
    </w:p>
    <w:p w14:paraId="324299FF" w14:textId="77777777" w:rsidR="00E66356" w:rsidRDefault="00E66356" w:rsidP="00E66356">
      <w:pPr>
        <w:pStyle w:val="-wm-msonormal"/>
        <w:rPr>
          <w:rFonts w:asciiTheme="minorHAnsi" w:hAnsiTheme="minorHAnsi" w:cstheme="minorHAnsi"/>
        </w:rPr>
      </w:pPr>
      <w:hyperlink r:id="rId15" w:history="1">
        <w:r>
          <w:rPr>
            <w:rStyle w:val="Hypertextovodkaz"/>
            <w:rFonts w:asciiTheme="minorHAnsi" w:hAnsiTheme="minorHAnsi" w:cstheme="minorHAnsi"/>
            <w:b/>
            <w:bCs/>
            <w:color w:val="000000"/>
          </w:rPr>
          <w:t>www.hudbanavinicich.cz</w:t>
        </w:r>
      </w:hyperlink>
    </w:p>
    <w:p w14:paraId="401A9BE3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</w:p>
    <w:p w14:paraId="57DB1B8B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Zapojená vinařství</w:t>
      </w:r>
    </w:p>
    <w:p w14:paraId="0BBC99A9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Vinařství LAHOFER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(1. místo v kategorii velké Vinařství roku 2020)</w:t>
      </w:r>
    </w:p>
    <w:p w14:paraId="5D5FAD07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„Naši novou budovu s atypickou vlnou tvořící amfiteátr jsme otevřeli teprve </w:t>
      </w:r>
      <w:proofErr w:type="gramStart"/>
      <w:r>
        <w:rPr>
          <w:rFonts w:asciiTheme="minorHAnsi" w:hAnsiTheme="minorHAnsi" w:cstheme="minorHAnsi"/>
          <w:i/>
          <w:iCs/>
        </w:rPr>
        <w:t>vloni</w:t>
      </w:r>
      <w:proofErr w:type="gramEnd"/>
      <w:r>
        <w:rPr>
          <w:rFonts w:asciiTheme="minorHAnsi" w:hAnsiTheme="minorHAnsi" w:cstheme="minorHAnsi"/>
          <w:i/>
          <w:iCs/>
        </w:rPr>
        <w:t xml:space="preserve"> a právě spojením s projektem Hudba na vinicích získal tento nový prostor krásné a smysluplné využití na celé léto. Díky dobře vybraným koncertům a interpretům si k nám za poměrně krátkou chvíli, po kterou mohlo být vinařství pro veřejnost vloni otevřené, našly cestu tisíce spokojených diváků.</w:t>
      </w:r>
      <w:r>
        <w:rPr>
          <w:rFonts w:asciiTheme="minorHAnsi" w:hAnsiTheme="minorHAnsi" w:cstheme="minorHAnsi"/>
        </w:rPr>
        <w:t>“ Daniel Smola, marketingový a obchodní ředitel</w:t>
      </w:r>
    </w:p>
    <w:p w14:paraId="3A7DCE12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Vinařství SONBERK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(absolutní vítěz Vinařství roku 2020)</w:t>
      </w:r>
    </w:p>
    <w:p w14:paraId="07574AEE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„Na </w:t>
      </w:r>
      <w:proofErr w:type="spellStart"/>
      <w:r>
        <w:rPr>
          <w:rFonts w:asciiTheme="minorHAnsi" w:hAnsiTheme="minorHAnsi" w:cstheme="minorHAnsi"/>
          <w:i/>
          <w:iCs/>
        </w:rPr>
        <w:t>Sonberku</w:t>
      </w:r>
      <w:proofErr w:type="spellEnd"/>
      <w:r>
        <w:rPr>
          <w:rFonts w:asciiTheme="minorHAnsi" w:hAnsiTheme="minorHAnsi" w:cstheme="minorHAnsi"/>
          <w:i/>
          <w:iCs/>
        </w:rPr>
        <w:t xml:space="preserve"> pořádáme koncerty už dlouho, tak jsme na nabídku stát se součástí projektu Hudba na vinicích nadšeně kývli téměř obratem. Loni se to opravdu vydařilo, koncerty Davida Kollera, Tomáše Kluse i ostatních byly úžasným zážitkem, ze kterého my i naši návštěvníci čerpáme energii dodnes, o to víc se všichni těšíme na letošní pokračování.“</w:t>
      </w:r>
      <w:r>
        <w:rPr>
          <w:rFonts w:asciiTheme="minorHAnsi" w:hAnsiTheme="minorHAnsi" w:cstheme="minorHAnsi"/>
        </w:rPr>
        <w:t xml:space="preserve"> Dagmar Fialová, marketingová a obchodní ředitelka</w:t>
      </w:r>
    </w:p>
    <w:p w14:paraId="3AE23D64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Vinařství JOHANN W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(české vinařství z litoměřické vinné podoblasti)</w:t>
      </w:r>
    </w:p>
    <w:p w14:paraId="1459F042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„Jsme skutečně rádi, že se po loňském pandemickém ročníku koncerty vrací na naše vinice v plném rozsahu. Na návštěvníky se velmi těšíme a doufáme, že si letos užijí naplno jak skvělou hudbu, tak naše kvalitní víno."</w:t>
      </w:r>
      <w:r>
        <w:rPr>
          <w:rFonts w:asciiTheme="minorHAnsi" w:hAnsiTheme="minorHAnsi" w:cstheme="minorHAnsi"/>
        </w:rPr>
        <w:t xml:space="preserve"> Petr Malina, manažer vinařství</w:t>
      </w:r>
    </w:p>
    <w:p w14:paraId="5962E007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Château</w:t>
      </w:r>
      <w:proofErr w:type="spellEnd"/>
      <w:r>
        <w:rPr>
          <w:rFonts w:asciiTheme="minorHAnsi" w:hAnsiTheme="minorHAnsi" w:cstheme="minorHAnsi"/>
          <w:b/>
          <w:bCs/>
        </w:rPr>
        <w:t xml:space="preserve"> VALTICE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(1. místo v kategorii velké Vinařství roku 2017)</w:t>
      </w:r>
    </w:p>
    <w:p w14:paraId="41395465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„Nejkulturnější nápoj, jakým víno bezesporu je, kvalitní kulturu a muziku snoubíme v našem rodinném vinařství již desítky let. Nyní je složité období pro všechny, ale o to víc chceme lidem ukázat, že zdravý životní styl, ke kterému patří víno, muzika a pohyb, je to nejlepší, co člověk může pro sebe udělat,“</w:t>
      </w:r>
      <w:r>
        <w:rPr>
          <w:rFonts w:asciiTheme="minorHAnsi" w:hAnsiTheme="minorHAnsi" w:cstheme="minorHAnsi"/>
        </w:rPr>
        <w:t xml:space="preserve"> David Šťastný, ředitel vinařství</w:t>
      </w:r>
    </w:p>
    <w:p w14:paraId="4F677717" w14:textId="77777777" w:rsidR="00E66356" w:rsidRDefault="00E66356" w:rsidP="00E66356">
      <w:pPr>
        <w:pStyle w:val="-wm-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Vinařství VICAN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(absolutní vítěz Vinařství roku 2019)</w:t>
      </w:r>
      <w:r>
        <w:rPr>
          <w:rFonts w:ascii="Tahoma" w:hAnsi="Tahoma" w:cs="Tahoma"/>
        </w:rPr>
        <w:t> </w:t>
      </w:r>
    </w:p>
    <w:p w14:paraId="4F50835F" w14:textId="77777777" w:rsidR="00E66356" w:rsidRDefault="00E66356" w:rsidP="00E66356">
      <w:pPr>
        <w:pStyle w:val="-wm-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„Na našich vinohradech s výhledem na Svatý kopeček jsme natáčeli film 3Bobule, uprostřed nich v areálu Farmy Pálava jsme měli </w:t>
      </w:r>
      <w:proofErr w:type="spellStart"/>
      <w:r>
        <w:rPr>
          <w:rFonts w:asciiTheme="minorHAnsi" w:hAnsiTheme="minorHAnsi" w:cstheme="minorHAnsi"/>
          <w:i/>
          <w:iCs/>
        </w:rPr>
        <w:t>Basecamp</w:t>
      </w:r>
      <w:proofErr w:type="spellEnd"/>
      <w:r>
        <w:rPr>
          <w:rFonts w:asciiTheme="minorHAnsi" w:hAnsiTheme="minorHAnsi" w:cstheme="minorHAnsi"/>
          <w:i/>
          <w:iCs/>
        </w:rPr>
        <w:t>. Není to ideální místo pro koncerty skvělého projektu Hudba na vinicích?“</w:t>
      </w:r>
      <w:r>
        <w:rPr>
          <w:rFonts w:asciiTheme="minorHAnsi" w:hAnsiTheme="minorHAnsi" w:cstheme="minorHAnsi"/>
        </w:rPr>
        <w:t xml:space="preserve"> Tomáš </w:t>
      </w:r>
      <w:proofErr w:type="spellStart"/>
      <w:r>
        <w:rPr>
          <w:rFonts w:asciiTheme="minorHAnsi" w:hAnsiTheme="minorHAnsi" w:cstheme="minorHAnsi"/>
        </w:rPr>
        <w:t>Vican</w:t>
      </w:r>
      <w:proofErr w:type="spellEnd"/>
      <w:r>
        <w:rPr>
          <w:rFonts w:asciiTheme="minorHAnsi" w:hAnsiTheme="minorHAnsi" w:cstheme="minorHAnsi"/>
        </w:rPr>
        <w:t>, producent filmů Bobule a majitel vinařství</w:t>
      </w:r>
    </w:p>
    <w:p w14:paraId="5ECCC16E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Zámecké vinařství Bzenec 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enolog</w:t>
      </w:r>
      <w:proofErr w:type="spellEnd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Ing. Zbyněk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Žiška</w:t>
      </w:r>
      <w:proofErr w:type="spellEnd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Enolog</w:t>
      </w:r>
      <w:proofErr w:type="spellEnd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roku 2020) </w:t>
      </w:r>
    </w:p>
    <w:p w14:paraId="702584B5" w14:textId="77777777" w:rsidR="00E66356" w:rsidRDefault="00E66356" w:rsidP="00E66356">
      <w:pPr>
        <w:pStyle w:val="-wm-msonormal"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 xml:space="preserve">„Měli jsme obrovskou touhu po dlouhém období temna zase Bzenec rozzářit. Připravili jsme tak celý seriál vinařských akcí, do kterého skvěle zapadají i koncerty Hudby na vinicích. Spojení vína, dobrého jídla, přátel a dobré nálady je přesně to, jak si představujeme dokonalý </w:t>
      </w:r>
      <w:proofErr w:type="spellStart"/>
      <w:r>
        <w:rPr>
          <w:rFonts w:asciiTheme="minorHAnsi" w:hAnsiTheme="minorHAnsi" w:cstheme="minorHAnsi"/>
          <w:i/>
          <w:iCs/>
        </w:rPr>
        <w:t>relax</w:t>
      </w:r>
      <w:proofErr w:type="spellEnd"/>
      <w:r>
        <w:rPr>
          <w:rFonts w:asciiTheme="minorHAnsi" w:hAnsiTheme="minorHAnsi" w:cstheme="minorHAnsi"/>
          <w:i/>
          <w:iCs/>
        </w:rPr>
        <w:t xml:space="preserve"> se vším všudy.</w:t>
      </w:r>
      <w:r>
        <w:rPr>
          <w:rFonts w:asciiTheme="minorHAnsi" w:hAnsiTheme="minorHAnsi" w:cstheme="minorHAnsi"/>
        </w:rPr>
        <w:t xml:space="preserve">“ Rastislav </w:t>
      </w:r>
      <w:proofErr w:type="spellStart"/>
      <w:r>
        <w:rPr>
          <w:rFonts w:asciiTheme="minorHAnsi" w:hAnsiTheme="minorHAnsi" w:cstheme="minorHAnsi"/>
        </w:rPr>
        <w:t>Janovíček</w:t>
      </w:r>
      <w:proofErr w:type="spellEnd"/>
      <w:r>
        <w:rPr>
          <w:rFonts w:asciiTheme="minorHAnsi" w:hAnsiTheme="minorHAnsi" w:cstheme="minorHAnsi"/>
        </w:rPr>
        <w:t xml:space="preserve">, marketingový manažer </w:t>
      </w:r>
    </w:p>
    <w:p w14:paraId="6A60F53C" w14:textId="77777777" w:rsidR="00E66356" w:rsidRDefault="00E66356" w:rsidP="00E66356">
      <w:pPr>
        <w:rPr>
          <w:rFonts w:cstheme="minorHAnsi"/>
        </w:rPr>
      </w:pPr>
    </w:p>
    <w:p w14:paraId="24ACE4C7" w14:textId="77777777" w:rsidR="00E66356" w:rsidRDefault="00E66356" w:rsidP="00E66356">
      <w:pPr>
        <w:rPr>
          <w:rFonts w:cstheme="minorHAnsi"/>
        </w:rPr>
      </w:pPr>
    </w:p>
    <w:p w14:paraId="4D0FED23" w14:textId="77777777" w:rsidR="007A7266" w:rsidRPr="00E66356" w:rsidRDefault="007A7266" w:rsidP="00E66356"/>
    <w:sectPr w:rsidR="007A7266" w:rsidRPr="00E66356" w:rsidSect="00116386">
      <w:head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C302" w14:textId="77777777" w:rsidR="00AA08BC" w:rsidRDefault="00AA08BC" w:rsidP="007A7266">
      <w:pPr>
        <w:spacing w:after="0" w:line="240" w:lineRule="auto"/>
      </w:pPr>
      <w:r>
        <w:separator/>
      </w:r>
    </w:p>
  </w:endnote>
  <w:endnote w:type="continuationSeparator" w:id="0">
    <w:p w14:paraId="0E4164AF" w14:textId="77777777" w:rsidR="00AA08BC" w:rsidRDefault="00AA08BC" w:rsidP="007A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95EB" w14:textId="77777777" w:rsidR="00AA08BC" w:rsidRDefault="00AA08BC" w:rsidP="007A7266">
      <w:pPr>
        <w:spacing w:after="0" w:line="240" w:lineRule="auto"/>
      </w:pPr>
      <w:r>
        <w:separator/>
      </w:r>
    </w:p>
  </w:footnote>
  <w:footnote w:type="continuationSeparator" w:id="0">
    <w:p w14:paraId="5273559E" w14:textId="77777777" w:rsidR="00AA08BC" w:rsidRDefault="00AA08BC" w:rsidP="007A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3BA4" w14:textId="17964723" w:rsidR="007A7266" w:rsidRDefault="007A7266" w:rsidP="007A7266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70BA" w14:textId="41B246EE" w:rsidR="00116386" w:rsidRPr="00116386" w:rsidRDefault="00116386" w:rsidP="00116386">
    <w:pPr>
      <w:pStyle w:val="Zhlav"/>
      <w:jc w:val="right"/>
    </w:pPr>
    <w:r>
      <w:rPr>
        <w:noProof/>
      </w:rPr>
      <w:drawing>
        <wp:inline distT="0" distB="0" distL="0" distR="0" wp14:anchorId="6F57EB54" wp14:editId="1AEBF1AD">
          <wp:extent cx="2178869" cy="71428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94" cy="727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B4"/>
    <w:rsid w:val="00087AAB"/>
    <w:rsid w:val="000C264F"/>
    <w:rsid w:val="00116386"/>
    <w:rsid w:val="002D10FF"/>
    <w:rsid w:val="002D411C"/>
    <w:rsid w:val="002D7606"/>
    <w:rsid w:val="00311D5B"/>
    <w:rsid w:val="00475789"/>
    <w:rsid w:val="004D19B4"/>
    <w:rsid w:val="004D6A53"/>
    <w:rsid w:val="004F4941"/>
    <w:rsid w:val="005B1326"/>
    <w:rsid w:val="006D0CCD"/>
    <w:rsid w:val="007A7266"/>
    <w:rsid w:val="00AA08BC"/>
    <w:rsid w:val="00AA3F77"/>
    <w:rsid w:val="00B126C4"/>
    <w:rsid w:val="00BA62AD"/>
    <w:rsid w:val="00C10241"/>
    <w:rsid w:val="00C77CBA"/>
    <w:rsid w:val="00E0096E"/>
    <w:rsid w:val="00E12CD6"/>
    <w:rsid w:val="00E66356"/>
    <w:rsid w:val="00E75268"/>
    <w:rsid w:val="00EA08C7"/>
    <w:rsid w:val="00EC59E5"/>
    <w:rsid w:val="00EE5121"/>
    <w:rsid w:val="00F5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5A15B"/>
  <w15:docId w15:val="{375360AD-7CF7-44FC-AAEC-5079408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D7606"/>
    <w:rPr>
      <w:rFonts w:ascii="Arial" w:hAnsi="Arial" w:cs="Mangal"/>
      <w:spacing w:val="4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rsid w:val="002D7606"/>
    <w:pPr>
      <w:widowControl w:val="0"/>
      <w:suppressAutoHyphens/>
      <w:spacing w:after="120" w:line="240" w:lineRule="auto"/>
    </w:pPr>
    <w:rPr>
      <w:rFonts w:ascii="Arial" w:hAnsi="Arial" w:cs="Mangal"/>
      <w:spacing w:val="4"/>
      <w:sz w:val="24"/>
      <w:szCs w:val="24"/>
      <w:lang w:eastAsia="zh-CN" w:bidi="hi-IN"/>
    </w:rPr>
  </w:style>
  <w:style w:type="character" w:customStyle="1" w:styleId="ZkladntextChar1">
    <w:name w:val="Základní text Char1"/>
    <w:basedOn w:val="Standardnpsmoodstavce"/>
    <w:uiPriority w:val="99"/>
    <w:semiHidden/>
    <w:rsid w:val="002D7606"/>
  </w:style>
  <w:style w:type="paragraph" w:styleId="Zhlav">
    <w:name w:val="header"/>
    <w:basedOn w:val="Normln"/>
    <w:link w:val="ZhlavChar"/>
    <w:uiPriority w:val="99"/>
    <w:unhideWhenUsed/>
    <w:rsid w:val="007A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266"/>
  </w:style>
  <w:style w:type="paragraph" w:styleId="Zpat">
    <w:name w:val="footer"/>
    <w:basedOn w:val="Normln"/>
    <w:link w:val="ZpatChar"/>
    <w:uiPriority w:val="99"/>
    <w:unhideWhenUsed/>
    <w:rsid w:val="007A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266"/>
  </w:style>
  <w:style w:type="character" w:styleId="Hypertextovodkaz">
    <w:name w:val="Hyperlink"/>
    <w:basedOn w:val="Standardnpsmoodstavce"/>
    <w:uiPriority w:val="99"/>
    <w:unhideWhenUsed/>
    <w:rsid w:val="007A72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7266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E66356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paragraph" w:customStyle="1" w:styleId="-wm-msobodytext">
    <w:name w:val="-wm-msobodytext"/>
    <w:basedOn w:val="Normln"/>
    <w:rsid w:val="00E66356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-wm-msohyperlink">
    <w:name w:val="-wm-msohyperlink"/>
    <w:basedOn w:val="Standardnpsmoodstavce"/>
    <w:rsid w:val="00E6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ticket.cz/?s=hudba+na+vinic%25C3%25ADch" TargetMode="External"/><Relationship Id="rId13" Type="http://schemas.openxmlformats.org/officeDocument/2006/relationships/hyperlink" Target="mailto:kaca.dedkova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izni-morava.cz/cz/nestuj-cestuj/" TargetMode="External"/><Relationship Id="rId12" Type="http://schemas.openxmlformats.org/officeDocument/2006/relationships/hyperlink" Target="https://www.kudyznudy.cz/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youtu.be/eEfs77IM_l8" TargetMode="External"/><Relationship Id="rId11" Type="http://schemas.openxmlformats.org/officeDocument/2006/relationships/hyperlink" Target="https://www.czechtourism.cz/cs-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hudbanavinicich.cz/" TargetMode="External"/><Relationship Id="rId10" Type="http://schemas.openxmlformats.org/officeDocument/2006/relationships/hyperlink" Target="https://www.w-d.cz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crjm.cz/" TargetMode="External"/><Relationship Id="rId14" Type="http://schemas.openxmlformats.org/officeDocument/2006/relationships/hyperlink" Target="https://www.uschovna.cz/zasilka/LOK4ZI5AD7Z9WT8U-ADD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Martina Grůzová</cp:lastModifiedBy>
  <cp:revision>2</cp:revision>
  <dcterms:created xsi:type="dcterms:W3CDTF">2021-05-19T19:44:00Z</dcterms:created>
  <dcterms:modified xsi:type="dcterms:W3CDTF">2021-05-19T19:44:00Z</dcterms:modified>
</cp:coreProperties>
</file>